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AE4" w:rsidRPr="007E5AE4" w:rsidRDefault="007E5AE4" w:rsidP="00A748D4">
      <w:pPr>
        <w:shd w:val="clear" w:color="auto" w:fill="FFFFFF"/>
        <w:spacing w:after="0" w:line="450" w:lineRule="atLeast"/>
        <w:jc w:val="both"/>
        <w:outlineLvl w:val="0"/>
        <w:rPr>
          <w:rFonts w:eastAsia="Times New Roman" w:cs="Times New Roman"/>
          <w:b/>
          <w:bCs/>
          <w:color w:val="333333"/>
          <w:kern w:val="36"/>
          <w:sz w:val="28"/>
          <w:szCs w:val="28"/>
        </w:rPr>
      </w:pPr>
      <w:r w:rsidRPr="007E5AE4">
        <w:rPr>
          <w:rFonts w:eastAsia="Times New Roman" w:cs="Times New Roman"/>
          <w:b/>
          <w:bCs/>
          <w:color w:val="333333"/>
          <w:kern w:val="36"/>
          <w:sz w:val="28"/>
          <w:szCs w:val="28"/>
        </w:rPr>
        <w:t>Hướng dẫn xác minh lý lịch kết nạp Đảng (mới nhất)</w:t>
      </w:r>
    </w:p>
    <w:p w:rsidR="007E5AE4" w:rsidRPr="007E5AE4" w:rsidRDefault="007E5AE4" w:rsidP="00A748D4">
      <w:pPr>
        <w:shd w:val="clear" w:color="auto" w:fill="FFFFFF"/>
        <w:spacing w:after="75" w:line="240" w:lineRule="auto"/>
        <w:jc w:val="both"/>
        <w:rPr>
          <w:rFonts w:eastAsia="Times New Roman" w:cs="Times New Roman"/>
          <w:color w:val="999999"/>
          <w:sz w:val="28"/>
          <w:szCs w:val="28"/>
        </w:rPr>
      </w:pPr>
      <w:r w:rsidRPr="007E5AE4">
        <w:rPr>
          <w:rFonts w:eastAsia="Times New Roman" w:cs="Times New Roman"/>
          <w:color w:val="999999"/>
          <w:sz w:val="28"/>
          <w:szCs w:val="28"/>
        </w:rPr>
        <w:t>13:30, 22/11/2016</w:t>
      </w:r>
    </w:p>
    <w:p w:rsidR="007E5AE4" w:rsidRPr="007E5AE4" w:rsidRDefault="007E5AE4" w:rsidP="00A748D4">
      <w:pPr>
        <w:shd w:val="clear" w:color="auto" w:fill="FFFFFF"/>
        <w:spacing w:after="150" w:line="240" w:lineRule="auto"/>
        <w:jc w:val="both"/>
        <w:rPr>
          <w:rFonts w:eastAsia="Times New Roman" w:cs="Times New Roman"/>
          <w:color w:val="333333"/>
          <w:sz w:val="28"/>
          <w:szCs w:val="28"/>
        </w:rPr>
      </w:pPr>
      <w:r w:rsidRPr="00A748D4">
        <w:rPr>
          <w:rFonts w:eastAsia="Times New Roman" w:cs="Times New Roman"/>
          <w:b/>
          <w:bCs/>
          <w:color w:val="333333"/>
          <w:sz w:val="28"/>
          <w:szCs w:val="28"/>
        </w:rPr>
        <w:t>Hướng dẫn 01-HD/TW thi hành Điều lệ Đảng do Ban Chấp hành Trung ương ban hành ngày 05/01/2012 đã hết hiệu lực thi hành. Việc xác minh lý lịch kết nạp Đảng được thực hiện theo quy định tại Hướng dẫn 01-HD/TW ngày 20/09/2016 về thi hành Điều lệ Đảng do Ban Chấp hành Trung ương ban hành.</w:t>
      </w:r>
    </w:p>
    <w:p w:rsidR="007E5AE4" w:rsidRPr="007E5AE4" w:rsidRDefault="007E5AE4" w:rsidP="00A748D4">
      <w:pPr>
        <w:numPr>
          <w:ilvl w:val="0"/>
          <w:numId w:val="1"/>
        </w:numPr>
        <w:pBdr>
          <w:left w:val="single" w:sz="12" w:space="0" w:color="CC6600"/>
        </w:pBdr>
        <w:shd w:val="clear" w:color="auto" w:fill="FFFFFF"/>
        <w:spacing w:before="100" w:beforeAutospacing="1" w:after="100" w:afterAutospacing="1" w:line="240" w:lineRule="auto"/>
        <w:ind w:left="225" w:right="75"/>
        <w:jc w:val="both"/>
        <w:rPr>
          <w:rFonts w:eastAsia="Times New Roman" w:cs="Times New Roman"/>
          <w:color w:val="666666"/>
          <w:sz w:val="28"/>
          <w:szCs w:val="28"/>
        </w:rPr>
      </w:pPr>
      <w:hyperlink r:id="rId6" w:history="1">
        <w:r w:rsidRPr="00A748D4">
          <w:rPr>
            <w:rFonts w:eastAsia="Times New Roman" w:cs="Times New Roman"/>
            <w:b/>
            <w:bCs/>
            <w:color w:val="666666"/>
            <w:sz w:val="28"/>
            <w:szCs w:val="28"/>
          </w:rPr>
          <w:t>Hướng dẫn mới về chế độ đảng phí theo Quyết định 342-QĐ/TW</w:t>
        </w:r>
      </w:hyperlink>
      <w:r w:rsidRPr="007E5AE4">
        <w:rPr>
          <w:rFonts w:eastAsia="Times New Roman" w:cs="Times New Roman"/>
          <w:color w:val="666666"/>
          <w:sz w:val="28"/>
          <w:szCs w:val="28"/>
        </w:rPr>
        <w:t>   /  </w:t>
      </w:r>
      <w:hyperlink r:id="rId7" w:history="1">
        <w:r w:rsidRPr="00A748D4">
          <w:rPr>
            <w:rFonts w:eastAsia="Times New Roman" w:cs="Times New Roman"/>
            <w:b/>
            <w:bCs/>
            <w:color w:val="666666"/>
            <w:sz w:val="28"/>
            <w:szCs w:val="28"/>
          </w:rPr>
          <w:t>Hướng dẫn xác minh lý lịch kết nạp Đảng</w:t>
        </w:r>
      </w:hyperlink>
    </w:p>
    <w:p w:rsidR="007E5AE4" w:rsidRPr="007E5AE4" w:rsidRDefault="007E5AE4" w:rsidP="00A748D4">
      <w:pPr>
        <w:shd w:val="clear" w:color="auto" w:fill="FFFFFF"/>
        <w:spacing w:after="150" w:line="240" w:lineRule="auto"/>
        <w:jc w:val="both"/>
        <w:rPr>
          <w:rFonts w:eastAsia="Times New Roman" w:cs="Times New Roman"/>
          <w:color w:val="333333"/>
          <w:sz w:val="28"/>
          <w:szCs w:val="28"/>
        </w:rPr>
      </w:pPr>
      <w:r w:rsidRPr="007E5AE4">
        <w:rPr>
          <w:rFonts w:eastAsia="Times New Roman" w:cs="Times New Roman"/>
          <w:color w:val="333333"/>
          <w:sz w:val="28"/>
          <w:szCs w:val="28"/>
        </w:rPr>
        <w:t>Theo hướng dẫn tại </w:t>
      </w:r>
      <w:hyperlink r:id="rId8" w:tgtFrame="_blank" w:history="1">
        <w:r w:rsidRPr="00A748D4">
          <w:rPr>
            <w:rFonts w:eastAsia="Times New Roman" w:cs="Times New Roman"/>
            <w:color w:val="0492DB"/>
            <w:sz w:val="28"/>
            <w:szCs w:val="28"/>
          </w:rPr>
          <w:t>Văn bản số 01-HD/TW</w:t>
        </w:r>
      </w:hyperlink>
      <w:r w:rsidRPr="007E5AE4">
        <w:rPr>
          <w:rFonts w:eastAsia="Times New Roman" w:cs="Times New Roman"/>
          <w:color w:val="333333"/>
          <w:sz w:val="28"/>
          <w:szCs w:val="28"/>
        </w:rPr>
        <w:t> Người vào Đảng phải học lớp bồi dưỡng nhận thức về Đảng, có giấy chứng nhận do trung tâm bồi dưỡng chính trị cấp huyện hoặc tương đương cấp; nơi không có trung tâm bồi dưỡng chính trị thì do cấp ủy có thẩm quyền kết nạp đảng viên cấp. Người vào Đảng phải tự làm đơn, trình bày rõ những nhận thức của mình về mục đích, lý tưởng của Đảng, về động cơ xin vào Đảng. </w:t>
      </w:r>
    </w:p>
    <w:p w:rsidR="007E5AE4" w:rsidRPr="007E5AE4" w:rsidRDefault="007E5AE4" w:rsidP="00A748D4">
      <w:pPr>
        <w:shd w:val="clear" w:color="auto" w:fill="FFFFFF"/>
        <w:spacing w:after="150" w:line="240" w:lineRule="auto"/>
        <w:jc w:val="both"/>
        <w:rPr>
          <w:rFonts w:eastAsia="Times New Roman" w:cs="Times New Roman"/>
          <w:b/>
          <w:color w:val="333333"/>
          <w:sz w:val="28"/>
          <w:szCs w:val="28"/>
        </w:rPr>
      </w:pPr>
      <w:r w:rsidRPr="007E5AE4">
        <w:rPr>
          <w:rFonts w:eastAsia="Times New Roman" w:cs="Times New Roman"/>
          <w:b/>
          <w:color w:val="333333"/>
          <w:sz w:val="28"/>
          <w:szCs w:val="28"/>
        </w:rPr>
        <w:t>Việc xét lý lịch vào Đảng được hướng dẫn cụ thể như sau:</w:t>
      </w:r>
    </w:p>
    <w:p w:rsidR="007E5AE4" w:rsidRPr="007E5AE4" w:rsidRDefault="007E5AE4" w:rsidP="00A748D4">
      <w:pPr>
        <w:numPr>
          <w:ilvl w:val="0"/>
          <w:numId w:val="2"/>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Người vào Đảng tự khai lý lịch đầy đủ, rõ ràng, trung thực theo quy định, chịu trách nhiệm về nội dung đã khai; nếu có vấn đề nào không hiểu và không nhớ chính xác thì phải báo cáo với chi bộ.</w:t>
      </w:r>
    </w:p>
    <w:p w:rsidR="007E5AE4" w:rsidRPr="007E5AE4" w:rsidRDefault="007E5AE4" w:rsidP="00A748D4">
      <w:pPr>
        <w:numPr>
          <w:ilvl w:val="0"/>
          <w:numId w:val="2"/>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Lý lịch phải được cấp ủy cơ sở thẩm tra, kết luận trước khi ghi nội dung chứng nhận, ký tên, đóng dấu.</w:t>
      </w:r>
    </w:p>
    <w:p w:rsidR="007E5AE4" w:rsidRPr="007E5AE4" w:rsidRDefault="007E5AE4" w:rsidP="00A748D4">
      <w:pPr>
        <w:shd w:val="clear" w:color="auto" w:fill="FFFFFF"/>
        <w:spacing w:after="150" w:line="240" w:lineRule="auto"/>
        <w:jc w:val="both"/>
        <w:rPr>
          <w:rFonts w:eastAsia="Times New Roman" w:cs="Times New Roman"/>
          <w:b/>
          <w:color w:val="333333"/>
          <w:sz w:val="28"/>
          <w:szCs w:val="28"/>
        </w:rPr>
      </w:pPr>
      <w:r w:rsidRPr="007E5AE4">
        <w:rPr>
          <w:rFonts w:eastAsia="Times New Roman" w:cs="Times New Roman"/>
          <w:b/>
          <w:color w:val="333333"/>
          <w:sz w:val="28"/>
          <w:szCs w:val="28"/>
        </w:rPr>
        <w:t>Cần phải thẩm tra chính trị đối với:</w:t>
      </w:r>
    </w:p>
    <w:p w:rsidR="007E5AE4" w:rsidRPr="007E5AE4" w:rsidRDefault="007E5AE4" w:rsidP="00A748D4">
      <w:pPr>
        <w:numPr>
          <w:ilvl w:val="0"/>
          <w:numId w:val="3"/>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Người vào Đảng;</w:t>
      </w:r>
    </w:p>
    <w:p w:rsidR="007E5AE4" w:rsidRPr="007E5AE4" w:rsidRDefault="007E5AE4" w:rsidP="00A748D4">
      <w:pPr>
        <w:numPr>
          <w:ilvl w:val="0"/>
          <w:numId w:val="3"/>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Cha, mẹ đẻ, cha, mẹ vợ (chồng) hoặc người trực tiếp nuôi dưỡng bản thân; vợ hoặc chồng, con đẻ của người vào Đảng có năng lực hành vi dân sự đầy đủ (sau đây gọi chung là người thân).</w:t>
      </w:r>
    </w:p>
    <w:p w:rsidR="007E5AE4" w:rsidRPr="007E5AE4" w:rsidRDefault="007E5AE4" w:rsidP="00A748D4">
      <w:pPr>
        <w:shd w:val="clear" w:color="auto" w:fill="FFFFFF"/>
        <w:spacing w:after="150" w:line="240" w:lineRule="auto"/>
        <w:jc w:val="both"/>
        <w:rPr>
          <w:rFonts w:eastAsia="Times New Roman" w:cs="Times New Roman"/>
          <w:b/>
          <w:color w:val="333333"/>
          <w:sz w:val="28"/>
          <w:szCs w:val="28"/>
        </w:rPr>
      </w:pPr>
      <w:r w:rsidRPr="007E5AE4">
        <w:rPr>
          <w:rFonts w:eastAsia="Times New Roman" w:cs="Times New Roman"/>
          <w:b/>
          <w:color w:val="333333"/>
          <w:sz w:val="28"/>
          <w:szCs w:val="28"/>
        </w:rPr>
        <w:t>Nội dung thẩm tra, xác minh gồm:</w:t>
      </w:r>
    </w:p>
    <w:p w:rsidR="007E5AE4" w:rsidRPr="007E5AE4" w:rsidRDefault="007E5AE4" w:rsidP="00A748D4">
      <w:pPr>
        <w:numPr>
          <w:ilvl w:val="0"/>
          <w:numId w:val="4"/>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Làm rõ những vấn đề về lịch sử chính trị và chính trị hiện nay; về chấp hànhđường lối, chủ trương, chính sách của Đảng, pháp luật của Nhà nước; về phẩm chất chính trị, đạo đức, lối sống đối với người vào Đảng</w:t>
      </w:r>
    </w:p>
    <w:p w:rsidR="007E5AE4" w:rsidRPr="007E5AE4" w:rsidRDefault="007E5AE4" w:rsidP="00A748D4">
      <w:pPr>
        <w:numPr>
          <w:ilvl w:val="0"/>
          <w:numId w:val="4"/>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Làm rõ những vấn đề về lịch sử chính trị và chính trị hiện nay; việc chấp hành đường lối, chủ trương, chính sách của Đảng, pháp luật của Nhà nước đối với người thân.</w:t>
      </w:r>
    </w:p>
    <w:p w:rsidR="007E5AE4" w:rsidRPr="007E5AE4" w:rsidRDefault="007E5AE4" w:rsidP="00A748D4">
      <w:pPr>
        <w:shd w:val="clear" w:color="auto" w:fill="FFFFFF"/>
        <w:spacing w:after="150" w:line="240" w:lineRule="auto"/>
        <w:jc w:val="both"/>
        <w:rPr>
          <w:rFonts w:eastAsia="Times New Roman" w:cs="Times New Roman"/>
          <w:color w:val="333333"/>
          <w:sz w:val="28"/>
          <w:szCs w:val="28"/>
        </w:rPr>
      </w:pPr>
      <w:r w:rsidRPr="007E5AE4">
        <w:rPr>
          <w:rFonts w:eastAsia="Times New Roman" w:cs="Times New Roman"/>
          <w:color w:val="333333"/>
          <w:sz w:val="28"/>
          <w:szCs w:val="28"/>
        </w:rPr>
        <w:t> </w:t>
      </w:r>
    </w:p>
    <w:p w:rsidR="007E5AE4" w:rsidRPr="007E5AE4" w:rsidRDefault="007E5AE4" w:rsidP="00A748D4">
      <w:pPr>
        <w:shd w:val="clear" w:color="auto" w:fill="FFFFFF"/>
        <w:spacing w:after="150" w:line="240" w:lineRule="auto"/>
        <w:jc w:val="both"/>
        <w:rPr>
          <w:rFonts w:eastAsia="Times New Roman" w:cs="Times New Roman"/>
          <w:color w:val="333333"/>
          <w:sz w:val="28"/>
          <w:szCs w:val="28"/>
        </w:rPr>
      </w:pPr>
      <w:r w:rsidRPr="00A748D4">
        <w:rPr>
          <w:rFonts w:eastAsia="Times New Roman" w:cs="Times New Roman"/>
          <w:noProof/>
          <w:color w:val="333333"/>
          <w:sz w:val="28"/>
          <w:szCs w:val="28"/>
        </w:rPr>
        <w:lastRenderedPageBreak/>
        <w:drawing>
          <wp:inline distT="0" distB="0" distL="0" distR="0" wp14:anchorId="7F6006FC" wp14:editId="21F8E563">
            <wp:extent cx="2752090" cy="1656080"/>
            <wp:effectExtent l="0" t="0" r="0" b="1270"/>
            <wp:docPr id="1" name="Picture 1" descr="C:\Users\Administrator\Documents\Hướng dẫn xác minh lý lịch kết nạp Đảng (mới nhất)_files\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cuments\Hướng dẫn xác minh lý lịch kết nạp Đảng (mới nhất)_files\imag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2090" cy="1656080"/>
                    </a:xfrm>
                    <a:prstGeom prst="rect">
                      <a:avLst/>
                    </a:prstGeom>
                    <a:noFill/>
                    <a:ln>
                      <a:noFill/>
                    </a:ln>
                  </pic:spPr>
                </pic:pic>
              </a:graphicData>
            </a:graphic>
          </wp:inline>
        </w:drawing>
      </w:r>
    </w:p>
    <w:p w:rsidR="007E5AE4" w:rsidRPr="007E5AE4" w:rsidRDefault="007E5AE4" w:rsidP="00A748D4">
      <w:pPr>
        <w:shd w:val="clear" w:color="auto" w:fill="FFFFFF"/>
        <w:spacing w:after="150" w:line="240" w:lineRule="auto"/>
        <w:jc w:val="both"/>
        <w:rPr>
          <w:rFonts w:eastAsia="Times New Roman" w:cs="Times New Roman"/>
          <w:color w:val="333333"/>
          <w:sz w:val="28"/>
          <w:szCs w:val="28"/>
        </w:rPr>
      </w:pPr>
      <w:r w:rsidRPr="007E5AE4">
        <w:rPr>
          <w:rFonts w:eastAsia="Times New Roman" w:cs="Times New Roman"/>
          <w:color w:val="333333"/>
          <w:sz w:val="28"/>
          <w:szCs w:val="28"/>
        </w:rPr>
        <w:t> </w:t>
      </w:r>
    </w:p>
    <w:p w:rsidR="007E5AE4" w:rsidRPr="007E5AE4" w:rsidRDefault="007E5AE4" w:rsidP="00A748D4">
      <w:pPr>
        <w:shd w:val="clear" w:color="auto" w:fill="FFFFFF"/>
        <w:spacing w:after="150" w:line="240" w:lineRule="auto"/>
        <w:jc w:val="both"/>
        <w:rPr>
          <w:rFonts w:eastAsia="Times New Roman" w:cs="Times New Roman"/>
          <w:color w:val="333333"/>
          <w:sz w:val="28"/>
          <w:szCs w:val="28"/>
        </w:rPr>
      </w:pPr>
      <w:r w:rsidRPr="00A748D4">
        <w:rPr>
          <w:rFonts w:eastAsia="Times New Roman" w:cs="Times New Roman"/>
          <w:b/>
          <w:bCs/>
          <w:color w:val="333333"/>
          <w:sz w:val="28"/>
          <w:szCs w:val="28"/>
        </w:rPr>
        <w:t>Không phải thẩm tra, xác minh trường hợp có vợ hoặc chồng đang là đảng viên</w:t>
      </w:r>
    </w:p>
    <w:p w:rsidR="007E5AE4" w:rsidRPr="007E5AE4" w:rsidRDefault="007E5AE4" w:rsidP="00A748D4">
      <w:pPr>
        <w:shd w:val="clear" w:color="auto" w:fill="FFFFFF"/>
        <w:spacing w:after="150" w:line="240" w:lineRule="auto"/>
        <w:jc w:val="both"/>
        <w:rPr>
          <w:rFonts w:eastAsia="Times New Roman" w:cs="Times New Roman"/>
          <w:b/>
          <w:color w:val="333333"/>
          <w:sz w:val="28"/>
          <w:szCs w:val="28"/>
        </w:rPr>
      </w:pPr>
      <w:r w:rsidRPr="007E5AE4">
        <w:rPr>
          <w:rFonts w:eastAsia="Times New Roman" w:cs="Times New Roman"/>
          <w:b/>
          <w:color w:val="333333"/>
          <w:sz w:val="28"/>
          <w:szCs w:val="28"/>
        </w:rPr>
        <w:t>Phương pháp thẩm tra, xác minh như sau:</w:t>
      </w:r>
    </w:p>
    <w:p w:rsidR="007E5AE4" w:rsidRPr="007E5AE4" w:rsidRDefault="007E5AE4" w:rsidP="00A748D4">
      <w:pPr>
        <w:numPr>
          <w:ilvl w:val="0"/>
          <w:numId w:val="5"/>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Không phải thẩm tra, xác minh nếu người vào Đảng có mộ trong các trường hợp cha, mẹ đẻ, anh, chị, em ruột, con đẻ đang là đảng viên và trong lý lịch người vào Đảng đã khai đầy đủ, rõ ràng, trung thực theo quy định.</w:t>
      </w:r>
    </w:p>
    <w:p w:rsidR="007E5AE4" w:rsidRPr="007E5AE4" w:rsidRDefault="007E5AE4" w:rsidP="00A748D4">
      <w:pPr>
        <w:shd w:val="clear" w:color="auto" w:fill="FFFFFF"/>
        <w:spacing w:after="150" w:line="240" w:lineRule="auto"/>
        <w:jc w:val="both"/>
        <w:rPr>
          <w:rFonts w:eastAsia="Times New Roman" w:cs="Times New Roman"/>
          <w:color w:val="333333"/>
          <w:sz w:val="28"/>
          <w:szCs w:val="28"/>
        </w:rPr>
      </w:pPr>
      <w:r w:rsidRPr="007E5AE4">
        <w:rPr>
          <w:rFonts w:eastAsia="Times New Roman" w:cs="Times New Roman"/>
          <w:color w:val="333333"/>
          <w:sz w:val="28"/>
          <w:szCs w:val="28"/>
        </w:rPr>
        <w:t>Không phải thẩm tra, xác minh bên vợ (chồng) nếu vợ (chồng) người vào Đảng đang là đảng viên hoặc có một trong các trường hợp cha, mẹ đẻ, anh, chị, em ruột đang là đảng viên và trong lý lịch của người vào Đảng đã khai đầy đủ, rõ ràng trung thực theo quy định</w:t>
      </w:r>
    </w:p>
    <w:p w:rsidR="007E5AE4" w:rsidRPr="007E5AE4" w:rsidRDefault="007E5AE4" w:rsidP="00A748D4">
      <w:pPr>
        <w:shd w:val="clear" w:color="auto" w:fill="FFFFFF"/>
        <w:spacing w:after="150" w:line="240" w:lineRule="auto"/>
        <w:jc w:val="both"/>
        <w:rPr>
          <w:rFonts w:eastAsia="Times New Roman" w:cs="Times New Roman"/>
          <w:color w:val="333333"/>
          <w:sz w:val="28"/>
          <w:szCs w:val="28"/>
        </w:rPr>
      </w:pPr>
      <w:bookmarkStart w:id="0" w:name="_GoBack"/>
      <w:bookmarkEnd w:id="0"/>
      <w:r w:rsidRPr="007E5AE4">
        <w:rPr>
          <w:rFonts w:eastAsia="Times New Roman" w:cs="Times New Roman"/>
          <w:color w:val="333333"/>
          <w:sz w:val="28"/>
          <w:szCs w:val="28"/>
        </w:rPr>
        <w:t>Thực hiện thẩm tra, xác minh đối với nội dung chưa rõ, khi cấp ủy cơ sở (ở quê quán hoặc nơi cư trú, nơi làm việc) đã xác nhận, nếu có nội dung nào chưa rõ thì đến ban tổ chức cấp ủy cấp trên trực tiếp của tổ chức cơ sở đảng để thẩm tra làm rõ.</w:t>
      </w:r>
    </w:p>
    <w:p w:rsidR="007E5AE4" w:rsidRPr="007E5AE4" w:rsidRDefault="007E5AE4" w:rsidP="00A748D4">
      <w:pPr>
        <w:numPr>
          <w:ilvl w:val="0"/>
          <w:numId w:val="6"/>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Không cần thẩm tra riêng đối với những nội dung đã biết rõ trong lý lịch của người vào Đảng và những người thân đều sinh sống, làm việc tại quê quán trong cùng một tổ chức cơ sở đảng (xã, phường, thị trấn...) từ đời ông, bà nội đến nay; chi ủy báo cáo với chi bộ, chi bộ kết luận, cấp ủy cơ sở kiểm tra và ghi ý kiến chứng nhận, ký tên, đóng dấu vào lý lịch</w:t>
      </w:r>
    </w:p>
    <w:p w:rsidR="007E5AE4" w:rsidRPr="007E5AE4" w:rsidRDefault="007E5AE4" w:rsidP="00A748D4">
      <w:pPr>
        <w:numPr>
          <w:ilvl w:val="0"/>
          <w:numId w:val="6"/>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Việc thẩm tra lý lịch của người vào Đảng trong lực lượng vũ trang được đối chiếu với lý lịch của người đó khai khi nhập ngũ hoặc khi được tuyển sinh, tuyển dụng. Nếu có nội dung nào chưa rõ phải tiến hành thẩm tra, xác minh để làm rõ.</w:t>
      </w:r>
    </w:p>
    <w:p w:rsidR="007E5AE4" w:rsidRPr="007E5AE4" w:rsidRDefault="007E5AE4" w:rsidP="00A748D4">
      <w:pPr>
        <w:numPr>
          <w:ilvl w:val="0"/>
          <w:numId w:val="6"/>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Người vào Đảng đang ở ngoài nước thì đối chiếu với lý lịch của người đó do cơ quan có thẩm quyền ở trong nước đang quản lý hoặc lấy xác nhận của cấp ủy cơ sở nơi quê quán hoặc nơi cư trú, nơi làm việc của người đó ở trong nước.</w:t>
      </w:r>
    </w:p>
    <w:p w:rsidR="007E5AE4" w:rsidRPr="007E5AE4" w:rsidRDefault="007E5AE4" w:rsidP="00A748D4">
      <w:pPr>
        <w:numPr>
          <w:ilvl w:val="0"/>
          <w:numId w:val="6"/>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Người thân của người vào Đảng đang ở ngoài nước, thì cấp ủy nơi người vào Đảng làm văn bản nêu rõ nội dung đề nghị cấp ủy hoặc cơ quan đại diện Việt Nam ở ngoài nước (qua Đảng ủy Ngoài nước) để lấy xác nhận; trường hợp chưa rõ về chính trị thì đến cơ quan an ninh có trách nhiệm quản lý, theo dõi tổ chức đó để thẩm tra.</w:t>
      </w:r>
    </w:p>
    <w:p w:rsidR="007E5AE4" w:rsidRPr="007E5AE4" w:rsidRDefault="007E5AE4" w:rsidP="00A748D4">
      <w:pPr>
        <w:numPr>
          <w:ilvl w:val="0"/>
          <w:numId w:val="6"/>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lastRenderedPageBreak/>
        <w:t>Người vào Đảng và người thân của người vào Đảng đang làm việc tại cơ quan đại diện, tổ chức phi chính phủ của nước ngoài và doanh nghiệp 100% vốn nước ngoài tại Việt Nam, thì đại diện cấp ủy cơ sở đến nơi làm việc và cơ quan an ninh có trách nhiệm quản lý, theo dõi các tổ chức đó để thẩm tra những vấn đề có liên quan đến chính trị của những người này.</w:t>
      </w:r>
    </w:p>
    <w:p w:rsidR="007E5AE4" w:rsidRPr="007E5AE4" w:rsidRDefault="007E5AE4" w:rsidP="00A748D4">
      <w:pPr>
        <w:shd w:val="clear" w:color="auto" w:fill="FFFFFF"/>
        <w:spacing w:after="150" w:line="240" w:lineRule="auto"/>
        <w:jc w:val="both"/>
        <w:rPr>
          <w:rFonts w:eastAsia="Times New Roman" w:cs="Times New Roman"/>
          <w:color w:val="333333"/>
          <w:sz w:val="28"/>
          <w:szCs w:val="28"/>
        </w:rPr>
      </w:pPr>
      <w:r w:rsidRPr="00A748D4">
        <w:rPr>
          <w:rFonts w:eastAsia="Times New Roman" w:cs="Times New Roman"/>
          <w:b/>
          <w:bCs/>
          <w:color w:val="333333"/>
          <w:sz w:val="28"/>
          <w:szCs w:val="28"/>
        </w:rPr>
        <w:t>Kết nạp đảng trong một số trường hợp đặc biệt</w:t>
      </w:r>
    </w:p>
    <w:p w:rsidR="007E5AE4" w:rsidRPr="007E5AE4" w:rsidRDefault="007E5AE4" w:rsidP="00A748D4">
      <w:pPr>
        <w:numPr>
          <w:ilvl w:val="0"/>
          <w:numId w:val="7"/>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Người đang học tập trung ở cơ sở đào tạo từ 12 tháng trở lên: do tổ chức đảng ở cơ sở đào tạo xem xét kết nạp. Người đang công tác biệt phái từ 12 tháng trở lên, do tổ chức đảng nơi công tác biệt phái xem xét, kết nạp.</w:t>
      </w:r>
    </w:p>
    <w:p w:rsidR="007E5AE4" w:rsidRPr="007E5AE4" w:rsidRDefault="007E5AE4" w:rsidP="00A748D4">
      <w:pPr>
        <w:shd w:val="clear" w:color="auto" w:fill="FFFFFF"/>
        <w:spacing w:after="150" w:line="240" w:lineRule="auto"/>
        <w:jc w:val="both"/>
        <w:rPr>
          <w:rFonts w:eastAsia="Times New Roman" w:cs="Times New Roman"/>
          <w:color w:val="333333"/>
          <w:sz w:val="28"/>
          <w:szCs w:val="28"/>
        </w:rPr>
      </w:pPr>
      <w:r w:rsidRPr="007E5AE4">
        <w:rPr>
          <w:rFonts w:eastAsia="Times New Roman" w:cs="Times New Roman"/>
          <w:color w:val="333333"/>
          <w:sz w:val="28"/>
          <w:szCs w:val="28"/>
        </w:rPr>
        <w:t>Tổ chức đảng đơn vị cử đi học, đi công tác biệt phái và tổ chức đảng ở địa phương nơi người vào Đảng cư trú có văn bản nhận xét về phẩm chất chính trị; đạo đức, lối sống; quan hệ xã hội; việc chấp hành đường lối, chủ trương của Đảng, chính sách, pháp luật của Nhà nước gửi về cấp ủy cơ sở đào tạo hoặc cấp ủy nơi người vào Đảng công tác biệt phái để có cơ sở xem xét.</w:t>
      </w:r>
    </w:p>
    <w:p w:rsidR="007E5AE4" w:rsidRPr="007E5AE4" w:rsidRDefault="007E5AE4" w:rsidP="00A748D4">
      <w:pPr>
        <w:numPr>
          <w:ilvl w:val="0"/>
          <w:numId w:val="8"/>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Người đã tốt nghiệp ra trường về địa phương chờ việc làm thì tổ chức đảng ở địa phương xem xét kết nạp.</w:t>
      </w:r>
    </w:p>
    <w:p w:rsidR="007E5AE4" w:rsidRPr="007E5AE4" w:rsidRDefault="007E5AE4" w:rsidP="00A748D4">
      <w:pPr>
        <w:numPr>
          <w:ilvl w:val="0"/>
          <w:numId w:val="8"/>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Người đang làm hợp đồng tại cơ quan, doanh nghiệp, đơn vị sự nghiệp:</w:t>
      </w:r>
    </w:p>
    <w:p w:rsidR="007E5AE4" w:rsidRPr="007E5AE4" w:rsidRDefault="007E5AE4" w:rsidP="00A748D4">
      <w:pPr>
        <w:numPr>
          <w:ilvl w:val="1"/>
          <w:numId w:val="8"/>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Nếu làm hợp đồng có thời hạn, thời gian thực tế làm việc tại cơ quan, doanh nghiệp, đơn vị sự nghiệp dưới 12 tháng thì tổ chức đảng nơi cư trú xem xét kết nạp; trước khi làm thủ tục xem xét kết nạp phải có nhận xét của cơ quan, doanh nghiệp, đơn vị sự nghiệp nơi người vào Đảng đang làm việc.</w:t>
      </w:r>
    </w:p>
    <w:p w:rsidR="007E5AE4" w:rsidRPr="007E5AE4" w:rsidRDefault="007E5AE4" w:rsidP="00A748D4">
      <w:pPr>
        <w:numPr>
          <w:ilvl w:val="1"/>
          <w:numId w:val="8"/>
        </w:numPr>
        <w:shd w:val="clear" w:color="auto" w:fill="FFFFFF"/>
        <w:spacing w:before="100" w:beforeAutospacing="1" w:after="100" w:afterAutospacing="1" w:line="240" w:lineRule="auto"/>
        <w:ind w:left="0"/>
        <w:jc w:val="both"/>
        <w:rPr>
          <w:rFonts w:eastAsia="Times New Roman" w:cs="Times New Roman"/>
          <w:color w:val="333333"/>
          <w:sz w:val="28"/>
          <w:szCs w:val="28"/>
        </w:rPr>
      </w:pPr>
      <w:r w:rsidRPr="007E5AE4">
        <w:rPr>
          <w:rFonts w:eastAsia="Times New Roman" w:cs="Times New Roman"/>
          <w:color w:val="333333"/>
          <w:sz w:val="28"/>
          <w:szCs w:val="28"/>
        </w:rPr>
        <w:t>Nếu làm hợp đồng liên tục từ đủ 12 tháng trở lên thì tổ chức đảng của cơ quan, doanh nghiệp, đơn vị sự nghiệp nơi người đó làm việc xem xét kết nạp.</w:t>
      </w:r>
    </w:p>
    <w:p w:rsidR="004A16F2" w:rsidRDefault="004A16F2"/>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51AE6"/>
    <w:multiLevelType w:val="multilevel"/>
    <w:tmpl w:val="49B28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C63CA6"/>
    <w:multiLevelType w:val="multilevel"/>
    <w:tmpl w:val="F9F4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9366B9"/>
    <w:multiLevelType w:val="multilevel"/>
    <w:tmpl w:val="11C29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572588"/>
    <w:multiLevelType w:val="multilevel"/>
    <w:tmpl w:val="1E248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CB3827"/>
    <w:multiLevelType w:val="multilevel"/>
    <w:tmpl w:val="E678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84121D"/>
    <w:multiLevelType w:val="multilevel"/>
    <w:tmpl w:val="40A21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8382E27"/>
    <w:multiLevelType w:val="multilevel"/>
    <w:tmpl w:val="AA5E8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10A5F79"/>
    <w:multiLevelType w:val="multilevel"/>
    <w:tmpl w:val="D0D6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
  </w:num>
  <w:num w:numId="4">
    <w:abstractNumId w:val="2"/>
  </w:num>
  <w:num w:numId="5">
    <w:abstractNumId w:val="6"/>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AE4"/>
    <w:rsid w:val="002B46C8"/>
    <w:rsid w:val="004730CA"/>
    <w:rsid w:val="004A16F2"/>
    <w:rsid w:val="007D7EBE"/>
    <w:rsid w:val="007E5AE4"/>
    <w:rsid w:val="007F1ED6"/>
    <w:rsid w:val="009C1812"/>
    <w:rsid w:val="009D06A7"/>
    <w:rsid w:val="00A748D4"/>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E5AE4"/>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AE4"/>
    <w:rPr>
      <w:rFonts w:eastAsia="Times New Roman" w:cs="Times New Roman"/>
      <w:b/>
      <w:bCs/>
      <w:kern w:val="36"/>
      <w:sz w:val="48"/>
      <w:szCs w:val="48"/>
    </w:rPr>
  </w:style>
  <w:style w:type="paragraph" w:styleId="NormalWeb">
    <w:name w:val="Normal (Web)"/>
    <w:basedOn w:val="Normal"/>
    <w:uiPriority w:val="99"/>
    <w:semiHidden/>
    <w:unhideWhenUsed/>
    <w:rsid w:val="007E5AE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7E5AE4"/>
    <w:rPr>
      <w:b/>
      <w:bCs/>
    </w:rPr>
  </w:style>
  <w:style w:type="character" w:styleId="Hyperlink">
    <w:name w:val="Hyperlink"/>
    <w:basedOn w:val="DefaultParagraphFont"/>
    <w:uiPriority w:val="99"/>
    <w:semiHidden/>
    <w:unhideWhenUsed/>
    <w:rsid w:val="007E5AE4"/>
    <w:rPr>
      <w:color w:val="0000FF"/>
      <w:u w:val="single"/>
    </w:rPr>
  </w:style>
  <w:style w:type="paragraph" w:styleId="BalloonText">
    <w:name w:val="Balloon Text"/>
    <w:basedOn w:val="Normal"/>
    <w:link w:val="BalloonTextChar"/>
    <w:uiPriority w:val="99"/>
    <w:semiHidden/>
    <w:unhideWhenUsed/>
    <w:rsid w:val="007E5A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5A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E5AE4"/>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AE4"/>
    <w:rPr>
      <w:rFonts w:eastAsia="Times New Roman" w:cs="Times New Roman"/>
      <w:b/>
      <w:bCs/>
      <w:kern w:val="36"/>
      <w:sz w:val="48"/>
      <w:szCs w:val="48"/>
    </w:rPr>
  </w:style>
  <w:style w:type="paragraph" w:styleId="NormalWeb">
    <w:name w:val="Normal (Web)"/>
    <w:basedOn w:val="Normal"/>
    <w:uiPriority w:val="99"/>
    <w:semiHidden/>
    <w:unhideWhenUsed/>
    <w:rsid w:val="007E5AE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7E5AE4"/>
    <w:rPr>
      <w:b/>
      <w:bCs/>
    </w:rPr>
  </w:style>
  <w:style w:type="character" w:styleId="Hyperlink">
    <w:name w:val="Hyperlink"/>
    <w:basedOn w:val="DefaultParagraphFont"/>
    <w:uiPriority w:val="99"/>
    <w:semiHidden/>
    <w:unhideWhenUsed/>
    <w:rsid w:val="007E5AE4"/>
    <w:rPr>
      <w:color w:val="0000FF"/>
      <w:u w:val="single"/>
    </w:rPr>
  </w:style>
  <w:style w:type="paragraph" w:styleId="BalloonText">
    <w:name w:val="Balloon Text"/>
    <w:basedOn w:val="Normal"/>
    <w:link w:val="BalloonTextChar"/>
    <w:uiPriority w:val="99"/>
    <w:semiHidden/>
    <w:unhideWhenUsed/>
    <w:rsid w:val="007E5A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5A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414413">
      <w:bodyDiv w:val="1"/>
      <w:marLeft w:val="0"/>
      <w:marRight w:val="0"/>
      <w:marTop w:val="0"/>
      <w:marBottom w:val="0"/>
      <w:divBdr>
        <w:top w:val="none" w:sz="0" w:space="0" w:color="auto"/>
        <w:left w:val="none" w:sz="0" w:space="0" w:color="auto"/>
        <w:bottom w:val="none" w:sz="0" w:space="0" w:color="auto"/>
        <w:right w:val="none" w:sz="0" w:space="0" w:color="auto"/>
      </w:divBdr>
      <w:divsChild>
        <w:div w:id="1873182699">
          <w:marLeft w:val="0"/>
          <w:marRight w:val="0"/>
          <w:marTop w:val="0"/>
          <w:marBottom w:val="75"/>
          <w:divBdr>
            <w:top w:val="none" w:sz="0" w:space="0" w:color="auto"/>
            <w:left w:val="none" w:sz="0" w:space="0" w:color="auto"/>
            <w:bottom w:val="none" w:sz="0" w:space="0" w:color="auto"/>
            <w:right w:val="none" w:sz="0" w:space="0" w:color="auto"/>
          </w:divBdr>
        </w:div>
        <w:div w:id="1415975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kyluat.vn/vb/huong-dan-01-hd-tw-2016-thi-hanh-dieu-le-dang-505c1.html" TargetMode="External"/><Relationship Id="rId3" Type="http://schemas.microsoft.com/office/2007/relationships/stylesWithEffects" Target="stylesWithEffects.xml"/><Relationship Id="rId7" Type="http://schemas.openxmlformats.org/officeDocument/2006/relationships/hyperlink" Target="https://thukyluat.vn/news/binh-luan/huong-dan-xac-minh-ly-lich-ket-nap-dang-1668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kyluat.vn/news/binh-luan/huong-dan-moi-ve-che-do-dang-phi-theo-quyet-dinh-342-qd-tw-21183.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862</Words>
  <Characters>4915</Characters>
  <Application>Microsoft Office Word</Application>
  <DocSecurity>0</DocSecurity>
  <Lines>40</Lines>
  <Paragraphs>11</Paragraphs>
  <ScaleCrop>false</ScaleCrop>
  <Company/>
  <LinksUpToDate>false</LinksUpToDate>
  <CharactersWithSpaces>5766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2018-08-01T09:02:00Z</dcterms:created>
  <dcterms:modified xsi:type="dcterms:W3CDTF">2018-08-01T09:06:00Z</dcterms:modified>
</cp:coreProperties>
</file>